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方正小标宋简体" w:hAnsi="ˎ̥" w:eastAsia="方正小标宋简体"/>
          <w:bCs/>
          <w:sz w:val="44"/>
          <w:szCs w:val="44"/>
        </w:rPr>
      </w:pPr>
      <w:r>
        <w:rPr>
          <w:rFonts w:hint="eastAsia" w:ascii="方正小标宋简体" w:hAnsi="ˎ̥" w:eastAsia="方正小标宋简体"/>
          <w:bCs/>
          <w:sz w:val="44"/>
          <w:szCs w:val="44"/>
        </w:rPr>
        <w:t>新乡医学院三全学院</w:t>
      </w:r>
    </w:p>
    <w:p>
      <w:pPr>
        <w:widowControl/>
        <w:adjustRightInd w:val="0"/>
        <w:snapToGrid w:val="0"/>
        <w:jc w:val="center"/>
        <w:rPr>
          <w:rFonts w:hint="eastAsia" w:ascii="方正小标宋简体" w:hAnsi="ˎ̥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ˎ̥" w:eastAsia="方正小标宋简体"/>
          <w:bCs/>
          <w:sz w:val="44"/>
          <w:szCs w:val="44"/>
        </w:rPr>
        <w:t>关于202</w:t>
      </w:r>
      <w:r>
        <w:rPr>
          <w:rFonts w:ascii="方正小标宋简体" w:hAnsi="ˎ̥" w:eastAsia="方正小标宋简体"/>
          <w:bCs/>
          <w:sz w:val="44"/>
          <w:szCs w:val="44"/>
        </w:rPr>
        <w:t>3</w:t>
      </w:r>
      <w:r>
        <w:rPr>
          <w:rFonts w:hint="eastAsia" w:ascii="方正小标宋简体" w:hAnsi="ˎ̥" w:eastAsia="方正小标宋简体"/>
          <w:bCs/>
          <w:sz w:val="44"/>
          <w:szCs w:val="44"/>
        </w:rPr>
        <w:t>年中秋节、国庆节放假</w:t>
      </w:r>
      <w:r>
        <w:rPr>
          <w:rFonts w:hint="eastAsia" w:ascii="方正小标宋简体" w:hAnsi="ˎ̥" w:eastAsia="方正小标宋简体"/>
          <w:bCs/>
          <w:sz w:val="44"/>
          <w:szCs w:val="44"/>
          <w:lang w:val="en-US" w:eastAsia="zh-CN"/>
        </w:rPr>
        <w:t>及节后</w:t>
      </w:r>
    </w:p>
    <w:p>
      <w:pPr>
        <w:widowControl/>
        <w:adjustRightInd w:val="0"/>
        <w:snapToGrid w:val="0"/>
        <w:jc w:val="center"/>
        <w:rPr>
          <w:rFonts w:hint="eastAsia" w:ascii="方正小标宋简体" w:hAnsi="ˎ̥" w:eastAsia="方正小标宋简体"/>
          <w:bCs/>
          <w:sz w:val="44"/>
          <w:szCs w:val="44"/>
        </w:rPr>
      </w:pPr>
      <w:r>
        <w:rPr>
          <w:rFonts w:hint="eastAsia" w:ascii="方正小标宋简体" w:hAnsi="ˎ̥" w:eastAsia="方正小标宋简体"/>
          <w:bCs/>
          <w:sz w:val="44"/>
          <w:szCs w:val="44"/>
          <w:lang w:val="en-US" w:eastAsia="zh-CN"/>
        </w:rPr>
        <w:t>教学工作</w:t>
      </w:r>
      <w:r>
        <w:rPr>
          <w:rFonts w:hint="eastAsia" w:ascii="方正小标宋简体" w:hAnsi="ˎ̥" w:eastAsia="方正小标宋简体"/>
          <w:bCs/>
          <w:sz w:val="44"/>
          <w:szCs w:val="44"/>
        </w:rPr>
        <w:t>安排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ˎ̥" w:cs="宋体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方正小标宋简体" w:hAnsi="ˎ̥" w:eastAsia="方正小标宋简体" w:cs="宋体"/>
          <w:kern w:val="0"/>
          <w:sz w:val="44"/>
          <w:szCs w:val="44"/>
        </w:rPr>
      </w:pPr>
      <w:r>
        <w:rPr>
          <w:rFonts w:hint="eastAsia" w:ascii="仿宋_GB2312" w:hAnsi="ˎ̥" w:cs="宋体"/>
          <w:color w:val="000000"/>
          <w:kern w:val="0"/>
          <w:szCs w:val="32"/>
        </w:rPr>
        <w:t>各</w:t>
      </w:r>
      <w:r>
        <w:rPr>
          <w:rFonts w:hint="eastAsia" w:ascii="仿宋_GB2312" w:hAnsi="ˎ̥" w:cs="宋体"/>
          <w:color w:val="000000"/>
          <w:kern w:val="0"/>
          <w:szCs w:val="32"/>
          <w:lang w:val="en-US" w:eastAsia="zh-CN"/>
        </w:rPr>
        <w:t>教学</w:t>
      </w:r>
      <w:r>
        <w:rPr>
          <w:rFonts w:hint="eastAsia" w:ascii="仿宋_GB2312" w:hAnsi="ˎ̥" w:cs="宋体"/>
          <w:color w:val="000000"/>
          <w:kern w:val="0"/>
          <w:szCs w:val="32"/>
        </w:rPr>
        <w:t>单位：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ˎ̥" w:cs="宋体"/>
          <w:color w:val="000000"/>
          <w:szCs w:val="32"/>
        </w:rPr>
        <w:t>根据</w:t>
      </w:r>
      <w:r>
        <w:rPr>
          <w:rFonts w:hint="eastAsia" w:ascii="仿宋_GB2312"/>
          <w:szCs w:val="32"/>
        </w:rPr>
        <w:t>《新乡医学院三全学院20</w:t>
      </w:r>
      <w:r>
        <w:rPr>
          <w:rFonts w:ascii="仿宋_GB2312"/>
          <w:szCs w:val="32"/>
        </w:rPr>
        <w:t>23</w:t>
      </w:r>
      <w:r>
        <w:rPr>
          <w:rFonts w:hint="eastAsia" w:ascii="仿宋_GB2312"/>
          <w:szCs w:val="32"/>
        </w:rPr>
        <w:t>—202</w:t>
      </w:r>
      <w:r>
        <w:rPr>
          <w:rFonts w:ascii="仿宋_GB2312"/>
          <w:szCs w:val="32"/>
        </w:rPr>
        <w:t>4</w:t>
      </w:r>
      <w:r>
        <w:rPr>
          <w:rFonts w:hint="eastAsia" w:ascii="仿宋_GB2312"/>
          <w:szCs w:val="32"/>
        </w:rPr>
        <w:t>学年校历》（院发〔2023〕45号）安排，结合学校实际，现将2</w:t>
      </w:r>
      <w:r>
        <w:rPr>
          <w:rFonts w:ascii="仿宋_GB2312"/>
          <w:szCs w:val="32"/>
        </w:rPr>
        <w:t>023</w:t>
      </w:r>
      <w:r>
        <w:rPr>
          <w:rFonts w:hint="eastAsia" w:ascii="仿宋_GB2312"/>
          <w:szCs w:val="32"/>
        </w:rPr>
        <w:t>年中秋节、国庆节</w:t>
      </w:r>
      <w:r>
        <w:rPr>
          <w:rFonts w:hint="eastAsia" w:ascii="仿宋_GB2312"/>
          <w:szCs w:val="32"/>
          <w:lang w:val="en-US" w:eastAsia="zh-CN"/>
        </w:rPr>
        <w:t>放假及节后教学工作</w:t>
      </w:r>
      <w:r>
        <w:rPr>
          <w:rFonts w:hint="eastAsia" w:ascii="仿宋_GB2312"/>
          <w:szCs w:val="32"/>
        </w:rPr>
        <w:t>安排有关事项通知如下：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ˎ̥" w:eastAsia="黑体" w:cs="宋体"/>
          <w:kern w:val="0"/>
          <w:szCs w:val="32"/>
        </w:rPr>
      </w:pPr>
      <w:r>
        <w:rPr>
          <w:rFonts w:hint="eastAsia" w:ascii="黑体" w:hAnsi="ˎ̥" w:eastAsia="黑体" w:cs="宋体"/>
          <w:kern w:val="0"/>
          <w:szCs w:val="32"/>
        </w:rPr>
        <w:t>一、时间安排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9月29日至10月6日放假调休，共8天。10月7日（星期六）、10月8日（星期日）上班、上课。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黑体" w:hAnsi="ˎ̥" w:eastAsia="黑体" w:cs="宋体"/>
          <w:kern w:val="0"/>
          <w:szCs w:val="32"/>
        </w:rPr>
        <w:t>二、有关要求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（一）10月7日（星期六）</w:t>
      </w:r>
      <w:r>
        <w:rPr>
          <w:rFonts w:hint="eastAsia" w:ascii="仿宋_GB2312"/>
          <w:szCs w:val="32"/>
          <w:lang w:val="en-US" w:eastAsia="zh-CN"/>
        </w:rPr>
        <w:t>补9月29日（周五）课程、10月8日（星期日）补9月30日（周六）课程，各单位提前做好课程安排通知事宜。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（二）各单位根据学校放假通知妥善安排好各项工作，做好放假前后的教学工作衔接，确保教育教学秩序稳定；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/>
          <w:szCs w:val="32"/>
        </w:rPr>
        <w:t>（</w:t>
      </w:r>
      <w:r>
        <w:rPr>
          <w:rFonts w:hint="eastAsia" w:ascii="仿宋_GB2312"/>
          <w:szCs w:val="32"/>
          <w:lang w:val="en-US" w:eastAsia="zh-CN"/>
        </w:rPr>
        <w:t>三</w:t>
      </w:r>
      <w:r>
        <w:rPr>
          <w:rFonts w:hint="eastAsia" w:ascii="仿宋_GB2312"/>
          <w:szCs w:val="32"/>
        </w:rPr>
        <w:t>）各单位要做好假期前实验室安全检查，</w:t>
      </w:r>
      <w:r>
        <w:rPr>
          <w:rFonts w:hint="eastAsia" w:ascii="仿宋_GB2312"/>
          <w:szCs w:val="32"/>
          <w:lang w:val="en-US" w:eastAsia="zh-CN"/>
        </w:rPr>
        <w:t>排除安全隐患。</w:t>
      </w:r>
      <w:r>
        <w:rPr>
          <w:rFonts w:hint="eastAsia" w:ascii="仿宋_GB2312"/>
          <w:szCs w:val="32"/>
        </w:rPr>
        <w:t>实验课结束后将实验室门窗、水、电等进行关闭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确需运转的教学实验室，必须安排专人负责安全工作，严格履行实验室准入程序，并在教务部备案。不得将实验室交由学生管理，不得从事与实验室工作无关的活动，确保实验室的水、电、仪器设备（尤其是压力容器等特种设备）的安全使用。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  <w:lang w:val="en-US" w:eastAsia="zh-CN"/>
        </w:rPr>
        <w:t>四）</w:t>
      </w:r>
      <w:r>
        <w:rPr>
          <w:rFonts w:hint="eastAsia" w:ascii="仿宋_GB2312"/>
          <w:szCs w:val="32"/>
        </w:rPr>
        <w:t>国庆节后新乡校区执行冬季作息时间，平原校区作息时间不变。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</w:p>
    <w:p>
      <w:pPr>
        <w:wordWrap w:val="0"/>
        <w:snapToGrid w:val="0"/>
        <w:spacing w:line="360" w:lineRule="auto"/>
        <w:ind w:right="1280" w:rightChars="400"/>
        <w:jc w:val="center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         教务部    </w:t>
      </w:r>
    </w:p>
    <w:p>
      <w:pPr>
        <w:snapToGrid w:val="0"/>
        <w:spacing w:line="360" w:lineRule="auto"/>
        <w:ind w:right="1280" w:rightChars="400"/>
        <w:jc w:val="center"/>
        <w:rPr>
          <w:rFonts w:hint="default" w:ascii="仿宋_GB2312"/>
          <w:szCs w:val="32"/>
          <w:lang w:val="en-US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AndChars" w:linePitch="597" w:charSpace="-183"/>
        </w:sectPr>
      </w:pPr>
      <w:r>
        <w:rPr>
          <w:rFonts w:hint="eastAsia" w:ascii="仿宋_GB2312"/>
          <w:szCs w:val="32"/>
          <w:lang w:val="en-US" w:eastAsia="zh-CN"/>
        </w:rPr>
        <w:t xml:space="preserve">                              </w:t>
      </w:r>
      <w:r>
        <w:rPr>
          <w:rFonts w:hint="eastAsia" w:ascii="仿宋_GB2312"/>
          <w:szCs w:val="32"/>
        </w:rPr>
        <w:t>2023年9月1</w:t>
      </w:r>
      <w:r>
        <w:rPr>
          <w:rFonts w:hint="eastAsia" w:ascii="仿宋_GB2312"/>
          <w:szCs w:val="32"/>
          <w:lang w:val="en-US" w:eastAsia="zh-CN"/>
        </w:rPr>
        <w:t>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napToGrid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80"/>
      <w:jc w:val="left"/>
      <w:rPr>
        <w:sz w:val="18"/>
        <w:szCs w:val="1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NjYzYmVkZWRkNjE4YzM0NGJjZmQ1MWNhMjBhMTEifQ=="/>
  </w:docVars>
  <w:rsids>
    <w:rsidRoot w:val="1C800224"/>
    <w:rsid w:val="1236186C"/>
    <w:rsid w:val="1C800224"/>
    <w:rsid w:val="36F71514"/>
    <w:rsid w:val="6EB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2023-09-18T03:42:00Z</dcterms:created>
  <dc:creator>李仪方</dc:creator>
  <cp:lastModifiedBy>李仪方</cp:lastModifiedBy>
  <cp:lastPrinted>2023-09-19T01:59:05Z</cp:lastPrinted>
  <dcterms:modified xsi:type="dcterms:W3CDTF">2023-09-19T02:24:51Z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CB9FF8836CA144D99CF4097619A250BF_13</vt:lpwstr>
  </property>
</Properties>
</file>